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s>
        <w:spacing w:line="276" w:lineRule="auto"/>
        <w:rPr>
          <w:rFonts w:ascii="Georgia" w:cs="Georgia" w:eastAsia="Georgia" w:hAnsi="Georgia"/>
          <w:sz w:val="24"/>
          <w:szCs w:val="24"/>
          <w:u w:val="single"/>
        </w:rPr>
      </w:pPr>
      <w:bookmarkStart w:colFirst="0" w:colLast="0" w:name="_heading=h.gjdgxs" w:id="0"/>
      <w:bookmarkEnd w:id="0"/>
      <w:r w:rsidDel="00000000" w:rsidR="00000000" w:rsidRPr="00000000">
        <w:rPr>
          <w:rFonts w:ascii="Georgia" w:cs="Georgia" w:eastAsia="Georgia" w:hAnsi="Georgia"/>
          <w:sz w:val="24"/>
          <w:szCs w:val="24"/>
          <w:u w:val="single"/>
          <w:rtl w:val="0"/>
        </w:rPr>
        <w:t xml:space="preserve">SUPPORTING DOCUMENTS</w:t>
      </w:r>
    </w:p>
    <w:p w:rsidR="00000000" w:rsidDel="00000000" w:rsidP="00000000" w:rsidRDefault="00000000" w:rsidRPr="00000000" w14:paraId="00000002">
      <w:pPr>
        <w:tabs>
          <w:tab w:val="left" w:leader="none" w:pos="-720"/>
        </w:tabs>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supply ONE printed copy of each of these documents with your application.</w:t>
      </w:r>
    </w:p>
    <w:p w:rsidR="00000000" w:rsidDel="00000000" w:rsidP="00000000" w:rsidRDefault="00000000" w:rsidRPr="00000000" w14:paraId="00000003">
      <w:pPr>
        <w:tabs>
          <w:tab w:val="left" w:leader="none" w:pos="-720"/>
        </w:tabs>
        <w:spacing w:line="276" w:lineRule="auto"/>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04">
      <w:pPr>
        <w:numPr>
          <w:ilvl w:val="0"/>
          <w:numId w:val="1"/>
        </w:numPr>
        <w:tabs>
          <w:tab w:val="left" w:leader="none" w:pos="-720"/>
          <w:tab w:val="left" w:leader="none" w:pos="0"/>
          <w:tab w:val="left" w:leader="none" w:pos="720"/>
        </w:tabs>
        <w:spacing w:line="276" w:lineRule="auto"/>
        <w:ind w:left="144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Compliance with Civil Rights Act of 1964</w:t>
      </w:r>
    </w:p>
    <w:p w:rsidR="00000000" w:rsidDel="00000000" w:rsidP="00000000" w:rsidRDefault="00000000" w:rsidRPr="00000000" w14:paraId="00000005">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tabs>
          <w:tab w:val="left" w:leader="none" w:pos="-720"/>
          <w:tab w:val="left" w:leader="none" w:pos="0"/>
          <w:tab w:val="left" w:leader="none" w:pos="720"/>
        </w:tabs>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ASSURANCE OF COMPLIANCE WITH THE DEPARTMENT OF HEALTH AND HUMAN SERVICES REGULATIONS UNDER TITLE VI OF THE CIVIL RIGHTS ACT OF 1964</w:t>
      </w:r>
    </w:p>
    <w:p w:rsidR="00000000" w:rsidDel="00000000" w:rsidP="00000000" w:rsidRDefault="00000000" w:rsidRPr="00000000" w14:paraId="00000007">
      <w:pPr>
        <w:tabs>
          <w:tab w:val="left" w:leader="none" w:pos="-720"/>
          <w:tab w:val="left" w:leader="none" w:pos="0"/>
          <w:tab w:val="left" w:leader="none" w:pos="720"/>
        </w:tabs>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8">
      <w:pPr>
        <w:tabs>
          <w:tab w:val="left" w:leader="none" w:pos="-720"/>
          <w:tab w:val="left" w:leader="none" w:pos="0"/>
          <w:tab w:val="left" w:leader="none" w:pos="720"/>
        </w:tabs>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______________________________ (Hereinafter called the “Applicant”) HEREBY AGREES THAT it will comply with title VI of the Civil Rights Act of 1964 (P.L. 88352) and all requirements imposed by or pursuant to the Regulation of the Department of Health, Education, and Welfare (45 CFR Part 80) issued pursuant to that title,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Applicant receives Federal financial assistance from the Department; and HEREBY GIVES ASSURANCE THAT it will immediately take any measures necessary to effectuate this agreement.</w:t>
      </w:r>
    </w:p>
    <w:p w:rsidR="00000000" w:rsidDel="00000000" w:rsidP="00000000" w:rsidRDefault="00000000" w:rsidRPr="00000000" w14:paraId="00000009">
      <w:pPr>
        <w:tabs>
          <w:tab w:val="left" w:leader="none" w:pos="-720"/>
          <w:tab w:val="left" w:leader="none" w:pos="0"/>
          <w:tab w:val="left" w:leader="none" w:pos="720"/>
        </w:tabs>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A">
      <w:pPr>
        <w:tabs>
          <w:tab w:val="left" w:leader="none" w:pos="-720"/>
          <w:tab w:val="left" w:leader="none" w:pos="0"/>
          <w:tab w:val="left" w:leader="none" w:pos="720"/>
        </w:tabs>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rsidR="00000000" w:rsidDel="00000000" w:rsidP="00000000" w:rsidRDefault="00000000" w:rsidRPr="00000000" w14:paraId="0000000B">
      <w:pPr>
        <w:tabs>
          <w:tab w:val="left" w:leader="none" w:pos="-720"/>
          <w:tab w:val="left" w:leader="none" w:pos="0"/>
          <w:tab w:val="left" w:leader="none" w:pos="720"/>
        </w:tabs>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C">
      <w:pPr>
        <w:tabs>
          <w:tab w:val="left" w:leader="none" w:pos="-720"/>
          <w:tab w:val="left" w:leader="none" w:pos="0"/>
          <w:tab w:val="left" w:leader="none" w:pos="720"/>
        </w:tabs>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applications for Federal financial assistance which were approved before such date.  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and the assignees, and the person or persons whose signatures appear below are authorized to sign this assurance of behalf of the Applicant.</w:t>
      </w:r>
    </w:p>
    <w:p w:rsidR="00000000" w:rsidDel="00000000" w:rsidP="00000000" w:rsidRDefault="00000000" w:rsidRPr="00000000" w14:paraId="0000000D">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Date:__________________  </w:t>
      </w:r>
    </w:p>
    <w:p w:rsidR="00000000" w:rsidDel="00000000" w:rsidP="00000000" w:rsidRDefault="00000000" w:rsidRPr="00000000" w14:paraId="0000000F">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________________________________________________</w:t>
      </w:r>
    </w:p>
    <w:p w:rsidR="00000000" w:rsidDel="00000000" w:rsidP="00000000" w:rsidRDefault="00000000" w:rsidRPr="00000000" w14:paraId="00000011">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(Signature)</w:t>
      </w:r>
    </w:p>
    <w:p w:rsidR="00000000" w:rsidDel="00000000" w:rsidP="00000000" w:rsidRDefault="00000000" w:rsidRPr="00000000" w14:paraId="00000012">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By:______________________________________________</w:t>
      </w:r>
    </w:p>
    <w:p w:rsidR="00000000" w:rsidDel="00000000" w:rsidP="00000000" w:rsidRDefault="00000000" w:rsidRPr="00000000" w14:paraId="00000013">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ab/>
        <w:tab/>
        <w:tab/>
        <w:tab/>
        <w:t xml:space="preserve">       (Typed name and title)</w:t>
      </w:r>
    </w:p>
    <w:p w:rsidR="00000000" w:rsidDel="00000000" w:rsidP="00000000" w:rsidRDefault="00000000" w:rsidRPr="00000000" w14:paraId="00000014">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numPr>
          <w:ilvl w:val="0"/>
          <w:numId w:val="1"/>
        </w:numPr>
        <w:tabs>
          <w:tab w:val="left" w:leader="none" w:pos="-720"/>
          <w:tab w:val="left" w:leader="none" w:pos="0"/>
          <w:tab w:val="left" w:leader="none" w:pos="720"/>
        </w:tabs>
        <w:spacing w:line="276" w:lineRule="auto"/>
        <w:ind w:left="144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Compliance with Section 504 of the Rehabilitation Act of 1973</w:t>
      </w:r>
    </w:p>
    <w:p w:rsidR="00000000" w:rsidDel="00000000" w:rsidP="00000000" w:rsidRDefault="00000000" w:rsidRPr="00000000" w14:paraId="00000016">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ab/>
        <w:t xml:space="preserve">ASSURANCE OF COMPLIANCE</w:t>
      </w:r>
    </w:p>
    <w:p w:rsidR="00000000" w:rsidDel="00000000" w:rsidP="00000000" w:rsidRDefault="00000000" w:rsidRPr="00000000" w14:paraId="00000018">
      <w:pPr>
        <w:jc w:val="center"/>
        <w:rPr>
          <w:rFonts w:ascii="Arial" w:cs="Arial" w:eastAsia="Arial" w:hAnsi="Arial"/>
        </w:rPr>
      </w:pPr>
      <w:r w:rsidDel="00000000" w:rsidR="00000000" w:rsidRPr="00000000">
        <w:rPr>
          <w:rFonts w:ascii="Arial" w:cs="Arial" w:eastAsia="Arial" w:hAnsi="Arial"/>
          <w:rtl w:val="0"/>
        </w:rPr>
        <w:t xml:space="preserve">with Section 504 of the </w:t>
      </w:r>
    </w:p>
    <w:p w:rsidR="00000000" w:rsidDel="00000000" w:rsidP="00000000" w:rsidRDefault="00000000" w:rsidRPr="00000000" w14:paraId="00000019">
      <w:pPr>
        <w:jc w:val="center"/>
        <w:rPr>
          <w:rFonts w:ascii="Arial" w:cs="Arial" w:eastAsia="Arial" w:hAnsi="Arial"/>
        </w:rPr>
      </w:pPr>
      <w:r w:rsidDel="00000000" w:rsidR="00000000" w:rsidRPr="00000000">
        <w:rPr>
          <w:rFonts w:ascii="Arial" w:cs="Arial" w:eastAsia="Arial" w:hAnsi="Arial"/>
          <w:rtl w:val="0"/>
        </w:rPr>
        <w:t xml:space="preserve">REHABILITATION ACT OF 1973, AS AMENDED</w:t>
      </w:r>
    </w:p>
    <w:p w:rsidR="00000000" w:rsidDel="00000000" w:rsidP="00000000" w:rsidRDefault="00000000" w:rsidRPr="00000000" w14:paraId="0000001A">
      <w:pPr>
        <w:jc w:val="center"/>
        <w:rPr>
          <w:rFonts w:ascii="Arial" w:cs="Arial" w:eastAsia="Arial" w:hAnsi="Arial"/>
        </w:rPr>
      </w:pPr>
      <w:r w:rsidDel="00000000" w:rsidR="00000000" w:rsidRPr="00000000">
        <w:rPr>
          <w:rtl w:val="0"/>
        </w:rPr>
      </w:r>
    </w:p>
    <w:p w:rsidR="00000000" w:rsidDel="00000000" w:rsidP="00000000" w:rsidRDefault="00000000" w:rsidRPr="00000000" w14:paraId="0000001B">
      <w:pPr>
        <w:jc w:val="center"/>
        <w:rPr>
          <w:rFonts w:ascii="Arial" w:cs="Arial" w:eastAsia="Arial" w:hAnsi="Arial"/>
        </w:rPr>
      </w:pPr>
      <w:r w:rsidDel="00000000" w:rsidR="00000000" w:rsidRPr="00000000">
        <w:rPr>
          <w:rtl w:val="0"/>
        </w:rPr>
      </w:r>
    </w:p>
    <w:p w:rsidR="00000000" w:rsidDel="00000000" w:rsidP="00000000" w:rsidRDefault="00000000" w:rsidRPr="00000000" w14:paraId="0000001C">
      <w:pPr>
        <w:pBdr>
          <w:bottom w:color="000000" w:space="1" w:sz="12" w:val="single"/>
        </w:pBdr>
        <w:jc w:val="cente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ab/>
        <w:tab/>
        <w:tab/>
        <w:tab/>
        <w:t xml:space="preserve">         (Name of Applicant)</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herein agrees to comply with Section 504 of the Rehabilitation Act of 1973 (29 USC 794) and the regulations promulgated thereto (45 CFR 84), which prohibits discrimination against qualified handicapped individuals on the basis of handicap in any program or activity receiving or benefiting from federal financial assistance and which requires programs and activities, when viewed in their entirety, to be readily accessible to handicapped persons.</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Date:___________________ By:________________________________</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ab/>
        <w:tab/>
        <w:tab/>
        <w:tab/>
        <w:tab/>
        <w:tab/>
        <w:tab/>
        <w:t xml:space="preserve">(Signature)</w:t>
      </w:r>
    </w:p>
    <w:p w:rsidR="00000000" w:rsidDel="00000000" w:rsidP="00000000" w:rsidRDefault="00000000" w:rsidRPr="00000000" w14:paraId="0000002A">
      <w:pPr>
        <w:ind w:left="3600" w:firstLine="0"/>
        <w:rPr>
          <w:rFonts w:ascii="Arial" w:cs="Arial" w:eastAsia="Arial" w:hAnsi="Arial"/>
        </w:rPr>
      </w:pPr>
      <w:r w:rsidDel="00000000" w:rsidR="00000000" w:rsidRPr="00000000">
        <w:rPr>
          <w:rtl w:val="0"/>
        </w:rPr>
      </w:r>
    </w:p>
    <w:p w:rsidR="00000000" w:rsidDel="00000000" w:rsidP="00000000" w:rsidRDefault="00000000" w:rsidRPr="00000000" w14:paraId="0000002B">
      <w:pPr>
        <w:ind w:left="3600" w:firstLine="0"/>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ab/>
        <w:tab/>
        <w:tab/>
        <w:tab/>
        <w:tab/>
        <w:tab/>
        <w:t xml:space="preserve">(Typed name and title)</w:t>
      </w:r>
    </w:p>
    <w:p w:rsidR="00000000" w:rsidDel="00000000" w:rsidP="00000000" w:rsidRDefault="00000000" w:rsidRPr="00000000" w14:paraId="0000002D">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tabs>
          <w:tab w:val="left" w:leader="none" w:pos="-720"/>
          <w:tab w:val="left" w:leader="none" w:pos="0"/>
          <w:tab w:val="left" w:leader="none" w:pos="720"/>
        </w:tabs>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numPr>
          <w:ilvl w:val="0"/>
          <w:numId w:val="1"/>
        </w:numPr>
        <w:tabs>
          <w:tab w:val="left" w:leader="none" w:pos="-720"/>
          <w:tab w:val="left" w:leader="none" w:pos="0"/>
          <w:tab w:val="left" w:leader="none" w:pos="720"/>
        </w:tabs>
        <w:spacing w:line="276" w:lineRule="auto"/>
        <w:ind w:left="144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Certificate of Insurance</w:t>
      </w:r>
    </w:p>
    <w:p w:rsidR="00000000" w:rsidDel="00000000" w:rsidP="00000000" w:rsidRDefault="00000000" w:rsidRPr="00000000" w14:paraId="00000033">
      <w:pPr>
        <w:rPr/>
      </w:pPr>
      <w:r w:rsidDel="00000000" w:rsidR="00000000" w:rsidRPr="00000000">
        <w:rPr>
          <w:sz w:val="24"/>
          <w:szCs w:val="24"/>
          <w:rtl w:val="0"/>
        </w:rPr>
        <w:t xml:space="preserve">All applicants must supply a current Certificate of Insurance demonstrating coverage.</w:t>
      </w: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72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4FFD"/>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qFormat w:val="1"/>
    <w:rsid w:val="00054FFD"/>
    <w:pPr>
      <w:keepNext w:val="1"/>
      <w:outlineLvl w:val="0"/>
    </w:pPr>
    <w:rPr>
      <w:rFonts w:ascii="Arial" w:hAnsi="Arial"/>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054FFD"/>
    <w:rPr>
      <w:rFonts w:ascii="Arial" w:cs="Times New Roman" w:eastAsia="Times New Roman" w:hAnsi="Arial"/>
      <w:sz w:val="24"/>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O2JCsepNimzN/aKghZG3qZV3pw==">CgMxLjAyCGguZ2pkZ3hzOAByITF4MVFkaHhzeUFqTW1paVZzcl8xTWhoQTZrVG42TlZCWQ==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2022-04-07T17:50:00Z</dcterms:created>
  <dc:creator>Lynne Feldman</dc:creator>
</cp:coreProperties>
</file>